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2CC18" w14:textId="6FB6D01D" w:rsidR="00E401E0" w:rsidRPr="00684601" w:rsidRDefault="003022A5" w:rsidP="006244FC">
      <w:pPr>
        <w:pStyle w:val="Heading1"/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sz w:val="32"/>
          <w:szCs w:val="32"/>
          <w:lang w:val="en-US"/>
        </w:rPr>
        <w:t xml:space="preserve">Hazard and Risk </w:t>
      </w:r>
      <w:bookmarkStart w:id="0" w:name="_GoBack"/>
      <w:bookmarkEnd w:id="0"/>
      <w:r w:rsidR="006C342A" w:rsidRPr="00684601">
        <w:rPr>
          <w:rFonts w:asciiTheme="majorHAnsi" w:hAnsiTheme="majorHAnsi"/>
          <w:sz w:val="32"/>
          <w:szCs w:val="32"/>
          <w:lang w:val="en-US"/>
        </w:rPr>
        <w:t>Identification</w:t>
      </w:r>
      <w:r w:rsidR="006244FC" w:rsidRPr="00684601">
        <w:rPr>
          <w:rFonts w:asciiTheme="majorHAnsi" w:hAnsiTheme="majorHAnsi"/>
          <w:sz w:val="32"/>
          <w:szCs w:val="32"/>
          <w:lang w:val="en-US"/>
        </w:rPr>
        <w:t xml:space="preserve"> Form</w:t>
      </w:r>
    </w:p>
    <w:tbl>
      <w:tblPr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2140"/>
        <w:gridCol w:w="277"/>
        <w:gridCol w:w="1867"/>
        <w:gridCol w:w="1725"/>
        <w:gridCol w:w="1724"/>
        <w:gridCol w:w="53"/>
        <w:gridCol w:w="1050"/>
        <w:gridCol w:w="622"/>
        <w:gridCol w:w="448"/>
        <w:gridCol w:w="3001"/>
        <w:gridCol w:w="18"/>
      </w:tblGrid>
      <w:tr w:rsidR="00E401E0" w:rsidRPr="008744C8" w14:paraId="61C067B4" w14:textId="77777777" w:rsidTr="00C65C23">
        <w:trPr>
          <w:gridAfter w:val="1"/>
          <w:wAfter w:w="18" w:type="dxa"/>
          <w:trHeight w:val="20"/>
        </w:trPr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3C9C91" w14:textId="01257B65" w:rsidR="00E401E0" w:rsidRPr="008744C8" w:rsidRDefault="00905CDC" w:rsidP="003144D7">
            <w:pPr>
              <w:rPr>
                <w:rFonts w:asciiTheme="majorHAnsi" w:hAnsiTheme="majorHAnsi"/>
                <w:b/>
                <w:lang w:val="en-US"/>
              </w:rPr>
            </w:pPr>
            <w:r w:rsidRPr="008744C8">
              <w:rPr>
                <w:rFonts w:asciiTheme="majorHAnsi" w:hAnsiTheme="majorHAnsi"/>
                <w:b/>
                <w:lang w:val="en-US"/>
              </w:rPr>
              <w:t>Site</w:t>
            </w:r>
            <w:r w:rsidR="00732BC2" w:rsidRPr="008744C8">
              <w:rPr>
                <w:rFonts w:asciiTheme="majorHAnsi" w:hAnsiTheme="majorHAnsi"/>
                <w:b/>
                <w:lang w:val="en-US"/>
              </w:rPr>
              <w:t xml:space="preserve"> location</w:t>
            </w:r>
          </w:p>
        </w:tc>
        <w:tc>
          <w:tcPr>
            <w:tcW w:w="104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F5D70" w14:textId="77777777" w:rsidR="00E401E0" w:rsidRPr="008744C8" w:rsidRDefault="00E401E0" w:rsidP="003144D7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E401E0" w:rsidRPr="008744C8" w14:paraId="5F01D2E5" w14:textId="77777777" w:rsidTr="00C65C23">
        <w:trPr>
          <w:gridAfter w:val="1"/>
          <w:wAfter w:w="18" w:type="dxa"/>
          <w:trHeight w:val="20"/>
        </w:trPr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D575250" w14:textId="133A9E99" w:rsidR="00E401E0" w:rsidRPr="008744C8" w:rsidRDefault="00E401E0" w:rsidP="003144D7">
            <w:pPr>
              <w:rPr>
                <w:rFonts w:asciiTheme="majorHAnsi" w:hAnsiTheme="majorHAnsi"/>
                <w:b/>
                <w:lang w:val="en-US"/>
              </w:rPr>
            </w:pPr>
            <w:r w:rsidRPr="008744C8">
              <w:rPr>
                <w:rFonts w:asciiTheme="majorHAnsi" w:hAnsiTheme="majorHAnsi"/>
                <w:b/>
                <w:lang w:val="en-US"/>
              </w:rPr>
              <w:t xml:space="preserve">Name </w:t>
            </w:r>
            <w:r w:rsidR="00732BC2" w:rsidRPr="008744C8">
              <w:rPr>
                <w:rFonts w:asciiTheme="majorHAnsi" w:hAnsiTheme="majorHAnsi"/>
                <w:b/>
                <w:lang w:val="en-US"/>
              </w:rPr>
              <w:t>of person conducting assessment</w:t>
            </w:r>
          </w:p>
        </w:tc>
        <w:tc>
          <w:tcPr>
            <w:tcW w:w="104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D8C73" w14:textId="77777777" w:rsidR="00E401E0" w:rsidRPr="008744C8" w:rsidRDefault="00E401E0" w:rsidP="003144D7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E401E0" w:rsidRPr="008744C8" w14:paraId="7AFBF08C" w14:textId="77777777" w:rsidTr="00C65C23">
        <w:trPr>
          <w:gridAfter w:val="1"/>
          <w:wAfter w:w="18" w:type="dxa"/>
          <w:trHeight w:val="20"/>
        </w:trPr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048118" w14:textId="049804D9" w:rsidR="00E401E0" w:rsidRPr="008744C8" w:rsidRDefault="00732BC2" w:rsidP="003144D7">
            <w:pPr>
              <w:rPr>
                <w:rFonts w:asciiTheme="majorHAnsi" w:hAnsiTheme="majorHAnsi"/>
                <w:b/>
                <w:lang w:val="en-US"/>
              </w:rPr>
            </w:pPr>
            <w:r w:rsidRPr="008744C8">
              <w:rPr>
                <w:rFonts w:asciiTheme="majorHAnsi" w:hAnsiTheme="majorHAnsi"/>
                <w:b/>
                <w:lang w:val="en-US"/>
              </w:rPr>
              <w:t>Date</w:t>
            </w:r>
          </w:p>
        </w:tc>
        <w:tc>
          <w:tcPr>
            <w:tcW w:w="104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950C2" w14:textId="77777777" w:rsidR="00E401E0" w:rsidRPr="008744C8" w:rsidRDefault="00E401E0" w:rsidP="003144D7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C65C23" w:rsidRPr="008744C8" w14:paraId="51DCE9D6" w14:textId="77777777" w:rsidTr="00C65C23">
        <w:trPr>
          <w:gridAfter w:val="1"/>
          <w:wAfter w:w="18" w:type="dxa"/>
          <w:trHeight w:val="20"/>
        </w:trPr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93DCDE" w14:textId="31256B99" w:rsidR="00C65C23" w:rsidRPr="008744C8" w:rsidRDefault="00C65C23" w:rsidP="00AE0BDC">
            <w:pPr>
              <w:rPr>
                <w:rFonts w:asciiTheme="majorHAnsi" w:hAnsiTheme="majorHAnsi"/>
                <w:b/>
                <w:lang w:val="en-US"/>
              </w:rPr>
            </w:pPr>
            <w:r w:rsidRPr="008744C8">
              <w:rPr>
                <w:rFonts w:asciiTheme="majorHAnsi" w:hAnsiTheme="majorHAnsi"/>
                <w:b/>
                <w:lang w:val="en-US"/>
              </w:rPr>
              <w:t>Type of hazard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67F4F" w14:textId="3F34B7B4" w:rsidR="00C65C23" w:rsidRPr="008744C8" w:rsidRDefault="00C65C23" w:rsidP="00C65C23">
            <w:pPr>
              <w:jc w:val="center"/>
              <w:rPr>
                <w:rFonts w:asciiTheme="majorHAnsi" w:hAnsiTheme="majorHAnsi"/>
                <w:lang w:val="en-US"/>
              </w:rPr>
            </w:pPr>
            <w:r w:rsidRPr="008744C8">
              <w:rPr>
                <w:rFonts w:asciiTheme="majorHAnsi" w:hAnsiTheme="majorHAnsi"/>
                <w:lang w:val="en-US"/>
              </w:rPr>
              <w:t>Hazardous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198E7" w14:textId="64784C48" w:rsidR="00C65C23" w:rsidRPr="008744C8" w:rsidRDefault="00C65C23" w:rsidP="00C65C23">
            <w:pPr>
              <w:jc w:val="center"/>
              <w:rPr>
                <w:rFonts w:asciiTheme="majorHAnsi" w:hAnsiTheme="majorHAnsi"/>
                <w:lang w:val="en-US"/>
              </w:rPr>
            </w:pPr>
            <w:r w:rsidRPr="008744C8">
              <w:rPr>
                <w:rFonts w:asciiTheme="majorHAnsi" w:hAnsiTheme="majorHAnsi"/>
                <w:lang w:val="en-US"/>
              </w:rPr>
              <w:t>Biological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9401F" w14:textId="76134277" w:rsidR="00C65C23" w:rsidRPr="008744C8" w:rsidRDefault="00C65C23" w:rsidP="00C65C23">
            <w:pPr>
              <w:jc w:val="center"/>
              <w:rPr>
                <w:rFonts w:asciiTheme="majorHAnsi" w:hAnsiTheme="majorHAnsi"/>
                <w:lang w:val="en-US"/>
              </w:rPr>
            </w:pPr>
            <w:r w:rsidRPr="008744C8">
              <w:rPr>
                <w:rFonts w:asciiTheme="majorHAnsi" w:hAnsiTheme="majorHAnsi"/>
                <w:lang w:val="en-US"/>
              </w:rPr>
              <w:t>Radiation</w:t>
            </w: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B3F1" w14:textId="5BE9C70A" w:rsidR="00C65C23" w:rsidRPr="008744C8" w:rsidRDefault="00C65C23" w:rsidP="00C65C23">
            <w:pPr>
              <w:jc w:val="center"/>
              <w:rPr>
                <w:rFonts w:asciiTheme="majorHAnsi" w:hAnsiTheme="majorHAnsi"/>
                <w:lang w:val="en-US"/>
              </w:rPr>
            </w:pPr>
            <w:r w:rsidRPr="008744C8">
              <w:rPr>
                <w:rFonts w:asciiTheme="majorHAnsi" w:hAnsiTheme="majorHAnsi"/>
                <w:lang w:val="en-US"/>
              </w:rPr>
              <w:t>Environmental</w:t>
            </w:r>
          </w:p>
        </w:tc>
        <w:tc>
          <w:tcPr>
            <w:tcW w:w="3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D32A6" w14:textId="7EAAF66C" w:rsidR="00C65C23" w:rsidRPr="008744C8" w:rsidRDefault="00C65C23" w:rsidP="00C65C23">
            <w:pPr>
              <w:jc w:val="center"/>
              <w:rPr>
                <w:rFonts w:asciiTheme="majorHAnsi" w:hAnsiTheme="majorHAnsi"/>
                <w:lang w:val="en-US"/>
              </w:rPr>
            </w:pPr>
            <w:r w:rsidRPr="008744C8">
              <w:rPr>
                <w:rFonts w:asciiTheme="majorHAnsi" w:hAnsiTheme="majorHAnsi"/>
                <w:lang w:val="en-US"/>
              </w:rPr>
              <w:t>Other (Identify)</w:t>
            </w:r>
          </w:p>
        </w:tc>
      </w:tr>
      <w:tr w:rsidR="00E401E0" w:rsidRPr="008744C8" w14:paraId="186C7B47" w14:textId="77777777" w:rsidTr="00C65C23">
        <w:trPr>
          <w:trHeight w:hRule="exact" w:val="420"/>
        </w:trPr>
        <w:tc>
          <w:tcPr>
            <w:tcW w:w="3976" w:type="dxa"/>
            <w:gridSpan w:val="2"/>
            <w:tcBorders>
              <w:bottom w:val="single" w:sz="2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584B7" w14:textId="0C7EC7F6" w:rsidR="00E401E0" w:rsidRPr="008744C8" w:rsidRDefault="00E401E0" w:rsidP="00F74B7F">
            <w:pPr>
              <w:rPr>
                <w:rFonts w:asciiTheme="majorHAnsi" w:hAnsiTheme="majorHAnsi"/>
                <w:b/>
                <w:lang w:val="en-US"/>
              </w:rPr>
            </w:pPr>
            <w:r w:rsidRPr="008744C8">
              <w:rPr>
                <w:rFonts w:asciiTheme="majorHAnsi" w:hAnsiTheme="majorHAnsi"/>
                <w:b/>
                <w:lang w:val="en-US"/>
              </w:rPr>
              <w:t>Spot the</w:t>
            </w:r>
            <w:r w:rsidR="00F74B7F" w:rsidRPr="008744C8">
              <w:rPr>
                <w:rFonts w:asciiTheme="majorHAnsi" w:hAnsiTheme="majorHAnsi"/>
                <w:b/>
                <w:lang w:val="en-US"/>
              </w:rPr>
              <w:t xml:space="preserve"> hazard</w:t>
            </w:r>
          </w:p>
        </w:tc>
        <w:tc>
          <w:tcPr>
            <w:tcW w:w="2144" w:type="dxa"/>
            <w:gridSpan w:val="2"/>
            <w:tcBorders>
              <w:bottom w:val="single" w:sz="2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12138" w14:textId="3B11C779" w:rsidR="00E401E0" w:rsidRPr="008744C8" w:rsidRDefault="00E401E0" w:rsidP="00F74B7F">
            <w:pPr>
              <w:rPr>
                <w:rFonts w:asciiTheme="majorHAnsi" w:hAnsiTheme="majorHAnsi"/>
                <w:b/>
                <w:lang w:val="en-US"/>
              </w:rPr>
            </w:pPr>
            <w:r w:rsidRPr="008744C8">
              <w:rPr>
                <w:rFonts w:asciiTheme="majorHAnsi" w:hAnsiTheme="majorHAnsi"/>
                <w:b/>
                <w:lang w:val="en-US"/>
              </w:rPr>
              <w:t xml:space="preserve">Assess the </w:t>
            </w:r>
            <w:r w:rsidR="00F74B7F" w:rsidRPr="008744C8">
              <w:rPr>
                <w:rFonts w:asciiTheme="majorHAnsi" w:hAnsiTheme="majorHAnsi"/>
                <w:b/>
                <w:lang w:val="en-US"/>
              </w:rPr>
              <w:t>r</w:t>
            </w:r>
            <w:r w:rsidRPr="008744C8">
              <w:rPr>
                <w:rFonts w:asciiTheme="majorHAnsi" w:hAnsiTheme="majorHAnsi"/>
                <w:b/>
                <w:lang w:val="en-US"/>
              </w:rPr>
              <w:t>isk</w:t>
            </w:r>
          </w:p>
        </w:tc>
        <w:tc>
          <w:tcPr>
            <w:tcW w:w="5622" w:type="dxa"/>
            <w:gridSpan w:val="6"/>
            <w:tcBorders>
              <w:bottom w:val="single" w:sz="2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438CA" w14:textId="0A777BCD" w:rsidR="00E401E0" w:rsidRPr="008744C8" w:rsidRDefault="00E401E0" w:rsidP="00F74B7F">
            <w:pPr>
              <w:rPr>
                <w:rFonts w:asciiTheme="majorHAnsi" w:hAnsiTheme="majorHAnsi"/>
                <w:b/>
                <w:lang w:val="en-US"/>
              </w:rPr>
            </w:pPr>
            <w:r w:rsidRPr="008744C8">
              <w:rPr>
                <w:rFonts w:asciiTheme="majorHAnsi" w:hAnsiTheme="majorHAnsi"/>
                <w:b/>
                <w:lang w:val="en-US"/>
              </w:rPr>
              <w:t xml:space="preserve">Fix the </w:t>
            </w:r>
            <w:r w:rsidR="00F74B7F" w:rsidRPr="008744C8">
              <w:rPr>
                <w:rFonts w:asciiTheme="majorHAnsi" w:hAnsiTheme="majorHAnsi"/>
                <w:b/>
                <w:lang w:val="en-US"/>
              </w:rPr>
              <w:t>p</w:t>
            </w:r>
            <w:r w:rsidRPr="008744C8">
              <w:rPr>
                <w:rFonts w:asciiTheme="majorHAnsi" w:hAnsiTheme="majorHAnsi"/>
                <w:b/>
                <w:lang w:val="en-US"/>
              </w:rPr>
              <w:t>roblem</w:t>
            </w:r>
          </w:p>
        </w:tc>
        <w:tc>
          <w:tcPr>
            <w:tcW w:w="3019" w:type="dxa"/>
            <w:gridSpan w:val="2"/>
            <w:tcBorders>
              <w:bottom w:val="single" w:sz="2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34FE2" w14:textId="1CE5400F" w:rsidR="00E401E0" w:rsidRPr="008744C8" w:rsidRDefault="00F3395A" w:rsidP="00F74B7F">
            <w:pPr>
              <w:rPr>
                <w:rFonts w:asciiTheme="majorHAnsi" w:hAnsiTheme="majorHAnsi"/>
                <w:b/>
                <w:lang w:val="en-US"/>
              </w:rPr>
            </w:pPr>
            <w:r w:rsidRPr="008744C8">
              <w:rPr>
                <w:rFonts w:asciiTheme="majorHAnsi" w:hAnsiTheme="majorHAnsi"/>
                <w:b/>
                <w:lang w:val="en-US"/>
              </w:rPr>
              <w:t xml:space="preserve">Evaluate </w:t>
            </w:r>
            <w:r w:rsidR="00F74B7F" w:rsidRPr="008744C8">
              <w:rPr>
                <w:rFonts w:asciiTheme="majorHAnsi" w:hAnsiTheme="majorHAnsi"/>
                <w:b/>
                <w:lang w:val="en-US"/>
              </w:rPr>
              <w:t>r</w:t>
            </w:r>
            <w:r w:rsidR="00E401E0" w:rsidRPr="008744C8">
              <w:rPr>
                <w:rFonts w:asciiTheme="majorHAnsi" w:hAnsiTheme="majorHAnsi"/>
                <w:b/>
                <w:lang w:val="en-US"/>
              </w:rPr>
              <w:t>esults</w:t>
            </w:r>
          </w:p>
        </w:tc>
      </w:tr>
      <w:tr w:rsidR="00E401E0" w:rsidRPr="008744C8" w14:paraId="320A9236" w14:textId="77777777" w:rsidTr="00C65C23">
        <w:trPr>
          <w:cantSplit/>
          <w:trHeight w:hRule="exact" w:val="1336"/>
        </w:trPr>
        <w:tc>
          <w:tcPr>
            <w:tcW w:w="1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151C" w14:textId="77777777" w:rsidR="00E401E0" w:rsidRPr="008744C8" w:rsidRDefault="00F3395A" w:rsidP="003144D7">
            <w:pPr>
              <w:rPr>
                <w:rFonts w:asciiTheme="majorHAnsi" w:hAnsiTheme="majorHAnsi"/>
                <w:lang w:val="en-US"/>
              </w:rPr>
            </w:pPr>
            <w:r w:rsidRPr="008744C8">
              <w:rPr>
                <w:rFonts w:asciiTheme="majorHAnsi" w:hAnsiTheme="majorHAnsi"/>
                <w:lang w:val="en-US"/>
              </w:rPr>
              <w:t>Work task or activity</w:t>
            </w:r>
          </w:p>
        </w:tc>
        <w:tc>
          <w:tcPr>
            <w:tcW w:w="2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7D21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  <w:r w:rsidRPr="008744C8">
              <w:rPr>
                <w:rFonts w:asciiTheme="majorHAnsi" w:hAnsiTheme="majorHAnsi"/>
                <w:lang w:val="en-US"/>
              </w:rPr>
              <w:t xml:space="preserve">What are the hazards associated with each </w:t>
            </w:r>
            <w:r w:rsidR="00F3395A" w:rsidRPr="008744C8">
              <w:rPr>
                <w:rFonts w:asciiTheme="majorHAnsi" w:hAnsiTheme="majorHAnsi"/>
                <w:lang w:val="en-US"/>
              </w:rPr>
              <w:t xml:space="preserve">task or </w:t>
            </w:r>
            <w:r w:rsidRPr="008744C8">
              <w:rPr>
                <w:rFonts w:asciiTheme="majorHAnsi" w:hAnsiTheme="majorHAnsi"/>
                <w:lang w:val="en-US"/>
              </w:rPr>
              <w:t>activity?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D5067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  <w:r w:rsidRPr="008744C8">
              <w:rPr>
                <w:rFonts w:asciiTheme="majorHAnsi" w:hAnsiTheme="majorHAnsi"/>
                <w:lang w:val="en-US"/>
              </w:rPr>
              <w:t>Is the risk associated with the hazard low, moderate, significant or high?</w:t>
            </w:r>
          </w:p>
        </w:tc>
        <w:tc>
          <w:tcPr>
            <w:tcW w:w="350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24B2C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  <w:r w:rsidRPr="008744C8">
              <w:rPr>
                <w:rFonts w:asciiTheme="majorHAnsi" w:hAnsiTheme="majorHAnsi"/>
                <w:lang w:val="en-US"/>
              </w:rPr>
              <w:t>If the risk is deemed unacceptable for the task, what will be done to reduce or remove the risk?</w:t>
            </w:r>
          </w:p>
        </w:tc>
        <w:tc>
          <w:tcPr>
            <w:tcW w:w="1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AA2F7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  <w:r w:rsidRPr="008744C8">
              <w:rPr>
                <w:rFonts w:asciiTheme="majorHAnsi" w:hAnsiTheme="majorHAnsi"/>
                <w:lang w:val="en-US"/>
              </w:rPr>
              <w:t xml:space="preserve">By </w:t>
            </w:r>
            <w:r w:rsidRPr="008744C8">
              <w:rPr>
                <w:rFonts w:asciiTheme="majorHAnsi" w:hAnsiTheme="majorHAnsi"/>
                <w:lang w:val="en-US"/>
              </w:rPr>
              <w:br/>
              <w:t xml:space="preserve">whom? 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9840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  <w:r w:rsidRPr="008744C8">
              <w:rPr>
                <w:rFonts w:asciiTheme="majorHAnsi" w:hAnsiTheme="majorHAnsi"/>
                <w:lang w:val="en-US"/>
              </w:rPr>
              <w:t xml:space="preserve">By when? </w:t>
            </w:r>
          </w:p>
        </w:tc>
        <w:tc>
          <w:tcPr>
            <w:tcW w:w="3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A3C5" w14:textId="57F1BDF5" w:rsidR="00E401E0" w:rsidRPr="008744C8" w:rsidRDefault="00E45DEB" w:rsidP="003144D7">
            <w:pPr>
              <w:rPr>
                <w:rFonts w:asciiTheme="majorHAnsi" w:hAnsiTheme="majorHAnsi"/>
                <w:lang w:val="en-US"/>
              </w:rPr>
            </w:pPr>
            <w:r w:rsidRPr="008744C8">
              <w:rPr>
                <w:rFonts w:asciiTheme="majorHAnsi" w:hAnsiTheme="majorHAnsi"/>
                <w:lang w:val="en-US"/>
              </w:rPr>
              <w:t>Go through the first three</w:t>
            </w:r>
            <w:r w:rsidR="00F74B7F" w:rsidRPr="008744C8">
              <w:rPr>
                <w:rFonts w:asciiTheme="majorHAnsi" w:hAnsiTheme="majorHAnsi"/>
                <w:lang w:val="en-US"/>
              </w:rPr>
              <w:t xml:space="preserve"> steps </w:t>
            </w:r>
            <w:r w:rsidR="00E401E0" w:rsidRPr="008744C8">
              <w:rPr>
                <w:rFonts w:asciiTheme="majorHAnsi" w:hAnsiTheme="majorHAnsi"/>
                <w:lang w:val="en-US"/>
              </w:rPr>
              <w:t>again to ensure risk levels are now at an acceptable level</w:t>
            </w:r>
          </w:p>
        </w:tc>
      </w:tr>
      <w:tr w:rsidR="00E401E0" w:rsidRPr="008744C8" w14:paraId="6370D726" w14:textId="77777777" w:rsidTr="00C65C23">
        <w:trPr>
          <w:cantSplit/>
          <w:trHeight w:hRule="exact" w:val="634"/>
        </w:trPr>
        <w:tc>
          <w:tcPr>
            <w:tcW w:w="1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ECB2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042A8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9E047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50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DD4F2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F086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2FC1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14C6C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  <w:r w:rsidRPr="008744C8">
              <w:rPr>
                <w:rFonts w:asciiTheme="majorHAnsi" w:hAnsiTheme="majorHAnsi"/>
                <w:lang w:val="en-US"/>
              </w:rPr>
              <w:t>Revised risk level</w:t>
            </w:r>
          </w:p>
          <w:p w14:paraId="29CAC83F" w14:textId="77777777" w:rsidR="00F74B7F" w:rsidRPr="008744C8" w:rsidRDefault="00F74B7F" w:rsidP="003144D7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E401E0" w:rsidRPr="008744C8" w14:paraId="64ED56D3" w14:textId="77777777" w:rsidTr="00C65C23">
        <w:trPr>
          <w:trHeight w:hRule="exact" w:val="879"/>
        </w:trPr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ACAD5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43B27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DFEB1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096A1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F9685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E6C12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4BCD6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E401E0" w:rsidRPr="008744C8" w14:paraId="0227B391" w14:textId="77777777" w:rsidTr="00C65C23">
        <w:trPr>
          <w:trHeight w:hRule="exact" w:val="879"/>
        </w:trPr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8CAE0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AE45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5E11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8199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AB91B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F14A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46B5D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E401E0" w:rsidRPr="008744C8" w14:paraId="76801BCE" w14:textId="77777777" w:rsidTr="00C65C23">
        <w:trPr>
          <w:trHeight w:hRule="exact" w:val="879"/>
        </w:trPr>
        <w:tc>
          <w:tcPr>
            <w:tcW w:w="1836" w:type="dxa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80EA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40" w:type="dxa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768A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44" w:type="dxa"/>
            <w:gridSpan w:val="2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5B55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502" w:type="dxa"/>
            <w:gridSpan w:val="3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AA57F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B5E7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E44AB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9" w:type="dxa"/>
            <w:gridSpan w:val="2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4795" w14:textId="77777777" w:rsidR="00E401E0" w:rsidRPr="008744C8" w:rsidRDefault="00E401E0" w:rsidP="003144D7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605A85C9" w14:textId="77777777" w:rsidR="000601C9" w:rsidRPr="008744C8" w:rsidRDefault="000601C9" w:rsidP="003144D7">
      <w:pPr>
        <w:rPr>
          <w:rFonts w:asciiTheme="majorHAnsi" w:hAnsiTheme="majorHAnsi"/>
        </w:rPr>
      </w:pPr>
    </w:p>
    <w:sectPr w:rsidR="000601C9" w:rsidRPr="008744C8" w:rsidSect="00E401E0">
      <w:headerReference w:type="default" r:id="rId8"/>
      <w:footerReference w:type="default" r:id="rId9"/>
      <w:pgSz w:w="16838" w:h="11906" w:orient="landscape"/>
      <w:pgMar w:top="907" w:right="851" w:bottom="107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24F67" w14:textId="77777777" w:rsidR="008D1F89" w:rsidRDefault="008D1F89" w:rsidP="000601C9">
      <w:pPr>
        <w:spacing w:after="0" w:line="240" w:lineRule="auto"/>
      </w:pPr>
      <w:r>
        <w:separator/>
      </w:r>
    </w:p>
  </w:endnote>
  <w:endnote w:type="continuationSeparator" w:id="0">
    <w:p w14:paraId="672A09B9" w14:textId="77777777" w:rsidR="008D1F89" w:rsidRDefault="008D1F89" w:rsidP="0006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-601" w:type="dxa"/>
      <w:shd w:val="clear" w:color="auto" w:fill="95B3D7"/>
      <w:tblLook w:val="04A0" w:firstRow="1" w:lastRow="0" w:firstColumn="1" w:lastColumn="0" w:noHBand="0" w:noVBand="1"/>
    </w:tblPr>
    <w:tblGrid>
      <w:gridCol w:w="15451"/>
    </w:tblGrid>
    <w:tr w:rsidR="003144D7" w:rsidRPr="007B43CD" w14:paraId="72A72AFC" w14:textId="77777777" w:rsidTr="007B43CD">
      <w:tc>
        <w:tcPr>
          <w:tcW w:w="15451" w:type="dxa"/>
          <w:shd w:val="clear" w:color="auto" w:fill="D9D9D9"/>
        </w:tcPr>
        <w:p w14:paraId="7C2D5873" w14:textId="6A86DFED" w:rsidR="003144D7" w:rsidRPr="007B43CD" w:rsidRDefault="006244FC" w:rsidP="006B6938">
          <w:pPr>
            <w:pStyle w:val="instruction3"/>
            <w:numPr>
              <w:ilvl w:val="0"/>
              <w:numId w:val="0"/>
            </w:numPr>
            <w:spacing w:before="240"/>
            <w:ind w:left="96"/>
            <w:jc w:val="center"/>
            <w:rPr>
              <w:rStyle w:val="bold"/>
            </w:rPr>
          </w:pPr>
          <w:r>
            <w:rPr>
              <w:rStyle w:val="Emphasis1"/>
            </w:rPr>
            <w:t xml:space="preserve">IHS </w:t>
          </w:r>
          <w:r w:rsidR="006B6938">
            <w:rPr>
              <w:rStyle w:val="Emphasis1"/>
            </w:rPr>
            <w:t>H</w:t>
          </w:r>
          <w:r>
            <w:rPr>
              <w:rStyle w:val="Emphasis1"/>
            </w:rPr>
            <w:t>azard assessment form</w:t>
          </w:r>
        </w:p>
      </w:tc>
    </w:tr>
  </w:tbl>
  <w:p w14:paraId="12290574" w14:textId="77777777" w:rsidR="003144D7" w:rsidRPr="00261E9C" w:rsidRDefault="003144D7" w:rsidP="00261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7C21" w14:textId="77777777" w:rsidR="008D1F89" w:rsidRDefault="008D1F89" w:rsidP="000601C9">
      <w:pPr>
        <w:spacing w:after="0" w:line="240" w:lineRule="auto"/>
      </w:pPr>
      <w:r>
        <w:separator/>
      </w:r>
    </w:p>
  </w:footnote>
  <w:footnote w:type="continuationSeparator" w:id="0">
    <w:p w14:paraId="50A346D7" w14:textId="77777777" w:rsidR="008D1F89" w:rsidRDefault="008D1F89" w:rsidP="0006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AC337" w14:textId="6C2009C7" w:rsidR="008744C8" w:rsidRDefault="008744C8" w:rsidP="008744C8">
    <w:pPr>
      <w:pStyle w:val="Header"/>
      <w:jc w:val="right"/>
    </w:pPr>
    <w:r>
      <w:rPr>
        <w:noProof/>
        <w:lang w:eastAsia="en-AU"/>
      </w:rPr>
      <w:drawing>
        <wp:inline distT="0" distB="0" distL="0" distR="0" wp14:anchorId="24240597" wp14:editId="7AAB089E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04B776" w14:textId="77777777" w:rsidR="008744C8" w:rsidRDefault="00874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2EB2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15F0E"/>
    <w:multiLevelType w:val="hybridMultilevel"/>
    <w:tmpl w:val="9A3C7D84"/>
    <w:lvl w:ilvl="0" w:tplc="B04017C8">
      <w:start w:val="1"/>
      <w:numFmt w:val="bullet"/>
      <w:pStyle w:val="Heading4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FBF"/>
    <w:multiLevelType w:val="hybridMultilevel"/>
    <w:tmpl w:val="1C845A3E"/>
    <w:lvl w:ilvl="0" w:tplc="7CA68C8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0259"/>
    <w:multiLevelType w:val="hybridMultilevel"/>
    <w:tmpl w:val="333E51FE"/>
    <w:lvl w:ilvl="0" w:tplc="50A2BE1E">
      <w:start w:val="1"/>
      <w:numFmt w:val="bullet"/>
      <w:pStyle w:val="instruction3"/>
      <w:lvlText w:val="!"/>
      <w:lvlJc w:val="left"/>
      <w:pPr>
        <w:ind w:left="1854" w:hanging="360"/>
      </w:pPr>
      <w:rPr>
        <w:rFonts w:ascii="Wingdings" w:hAnsi="Wingdings" w:hint="default"/>
        <w:color w:val="auto"/>
        <w:sz w:val="36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C047BF8"/>
    <w:multiLevelType w:val="hybridMultilevel"/>
    <w:tmpl w:val="DE3AEE56"/>
    <w:lvl w:ilvl="0" w:tplc="F5A0B6C6">
      <w:start w:val="1"/>
      <w:numFmt w:val="bullet"/>
      <w:pStyle w:val="bulletchecklist"/>
      <w:lvlText w:val="o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</w:rPr>
    </w:lvl>
    <w:lvl w:ilvl="1" w:tplc="4C582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0E9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C5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CC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CE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A9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45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028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B2"/>
    <w:rsid w:val="00011DEA"/>
    <w:rsid w:val="00020CBF"/>
    <w:rsid w:val="000601C9"/>
    <w:rsid w:val="0006743D"/>
    <w:rsid w:val="000755B5"/>
    <w:rsid w:val="00092793"/>
    <w:rsid w:val="00094CEE"/>
    <w:rsid w:val="000B4DE6"/>
    <w:rsid w:val="000E00C6"/>
    <w:rsid w:val="000E7F15"/>
    <w:rsid w:val="00107129"/>
    <w:rsid w:val="00107167"/>
    <w:rsid w:val="00131131"/>
    <w:rsid w:val="00145741"/>
    <w:rsid w:val="001546B1"/>
    <w:rsid w:val="00170CE7"/>
    <w:rsid w:val="00172AC7"/>
    <w:rsid w:val="0018057C"/>
    <w:rsid w:val="0019392F"/>
    <w:rsid w:val="001C44FB"/>
    <w:rsid w:val="00206DFA"/>
    <w:rsid w:val="002354C7"/>
    <w:rsid w:val="00244083"/>
    <w:rsid w:val="00261E9C"/>
    <w:rsid w:val="002A1372"/>
    <w:rsid w:val="002B314A"/>
    <w:rsid w:val="002B6D81"/>
    <w:rsid w:val="002C3624"/>
    <w:rsid w:val="002C3E00"/>
    <w:rsid w:val="002C7E9F"/>
    <w:rsid w:val="002D4CC9"/>
    <w:rsid w:val="002D5C6A"/>
    <w:rsid w:val="002D7DCF"/>
    <w:rsid w:val="002F34B5"/>
    <w:rsid w:val="003022A5"/>
    <w:rsid w:val="003144D7"/>
    <w:rsid w:val="0032057D"/>
    <w:rsid w:val="003404D6"/>
    <w:rsid w:val="0034336E"/>
    <w:rsid w:val="0035680C"/>
    <w:rsid w:val="00366523"/>
    <w:rsid w:val="003725A0"/>
    <w:rsid w:val="003754E1"/>
    <w:rsid w:val="00387944"/>
    <w:rsid w:val="003B46B3"/>
    <w:rsid w:val="003C1D17"/>
    <w:rsid w:val="003F1233"/>
    <w:rsid w:val="00436129"/>
    <w:rsid w:val="00442B8E"/>
    <w:rsid w:val="004633AC"/>
    <w:rsid w:val="00473EAB"/>
    <w:rsid w:val="00490F3B"/>
    <w:rsid w:val="004B28F2"/>
    <w:rsid w:val="00512CBA"/>
    <w:rsid w:val="005243AD"/>
    <w:rsid w:val="0058739C"/>
    <w:rsid w:val="005A0D23"/>
    <w:rsid w:val="005C37D6"/>
    <w:rsid w:val="005D14B7"/>
    <w:rsid w:val="005E69C4"/>
    <w:rsid w:val="006010A8"/>
    <w:rsid w:val="00605F96"/>
    <w:rsid w:val="006244FC"/>
    <w:rsid w:val="00630257"/>
    <w:rsid w:val="00660DE6"/>
    <w:rsid w:val="00684601"/>
    <w:rsid w:val="00696362"/>
    <w:rsid w:val="006B6938"/>
    <w:rsid w:val="006C342A"/>
    <w:rsid w:val="006E196F"/>
    <w:rsid w:val="00717203"/>
    <w:rsid w:val="00726510"/>
    <w:rsid w:val="00732BC2"/>
    <w:rsid w:val="007465D8"/>
    <w:rsid w:val="0075120E"/>
    <w:rsid w:val="007943B9"/>
    <w:rsid w:val="007A2ADD"/>
    <w:rsid w:val="007B43CD"/>
    <w:rsid w:val="007D7945"/>
    <w:rsid w:val="00806B60"/>
    <w:rsid w:val="00840E2C"/>
    <w:rsid w:val="00841904"/>
    <w:rsid w:val="00856EDC"/>
    <w:rsid w:val="008600A6"/>
    <w:rsid w:val="008744C8"/>
    <w:rsid w:val="00890BB8"/>
    <w:rsid w:val="008C64F0"/>
    <w:rsid w:val="008D1F89"/>
    <w:rsid w:val="008F69F4"/>
    <w:rsid w:val="00905CDC"/>
    <w:rsid w:val="009155B1"/>
    <w:rsid w:val="00921D87"/>
    <w:rsid w:val="009266E7"/>
    <w:rsid w:val="009313EE"/>
    <w:rsid w:val="009368FB"/>
    <w:rsid w:val="009565E5"/>
    <w:rsid w:val="00995BAB"/>
    <w:rsid w:val="009B0257"/>
    <w:rsid w:val="009C2F64"/>
    <w:rsid w:val="00A50C43"/>
    <w:rsid w:val="00A66DF2"/>
    <w:rsid w:val="00A73DE7"/>
    <w:rsid w:val="00A7535E"/>
    <w:rsid w:val="00A81281"/>
    <w:rsid w:val="00A913CF"/>
    <w:rsid w:val="00AA12FC"/>
    <w:rsid w:val="00AB502F"/>
    <w:rsid w:val="00AC1F12"/>
    <w:rsid w:val="00AE1720"/>
    <w:rsid w:val="00AE5BA0"/>
    <w:rsid w:val="00B62571"/>
    <w:rsid w:val="00B71ED1"/>
    <w:rsid w:val="00B84C7D"/>
    <w:rsid w:val="00B84DD7"/>
    <w:rsid w:val="00B925EA"/>
    <w:rsid w:val="00BA691F"/>
    <w:rsid w:val="00C1137E"/>
    <w:rsid w:val="00C44B89"/>
    <w:rsid w:val="00C46E21"/>
    <w:rsid w:val="00C538E3"/>
    <w:rsid w:val="00C61A7F"/>
    <w:rsid w:val="00C65C23"/>
    <w:rsid w:val="00C758CB"/>
    <w:rsid w:val="00C938C0"/>
    <w:rsid w:val="00CA7D5C"/>
    <w:rsid w:val="00CB7481"/>
    <w:rsid w:val="00CD384D"/>
    <w:rsid w:val="00CD48B6"/>
    <w:rsid w:val="00D021C3"/>
    <w:rsid w:val="00D20B98"/>
    <w:rsid w:val="00D24B3C"/>
    <w:rsid w:val="00D33081"/>
    <w:rsid w:val="00D41D15"/>
    <w:rsid w:val="00D815D1"/>
    <w:rsid w:val="00D82ED4"/>
    <w:rsid w:val="00D934D7"/>
    <w:rsid w:val="00DE00A2"/>
    <w:rsid w:val="00DE2A56"/>
    <w:rsid w:val="00E35680"/>
    <w:rsid w:val="00E401E0"/>
    <w:rsid w:val="00E406CB"/>
    <w:rsid w:val="00E45DEB"/>
    <w:rsid w:val="00E74F93"/>
    <w:rsid w:val="00E9678F"/>
    <w:rsid w:val="00EA456B"/>
    <w:rsid w:val="00EC2A60"/>
    <w:rsid w:val="00ED01DB"/>
    <w:rsid w:val="00ED6EE6"/>
    <w:rsid w:val="00EE14C6"/>
    <w:rsid w:val="00EE4365"/>
    <w:rsid w:val="00F256F9"/>
    <w:rsid w:val="00F3395A"/>
    <w:rsid w:val="00F343B2"/>
    <w:rsid w:val="00F6562E"/>
    <w:rsid w:val="00F74B7F"/>
    <w:rsid w:val="00F91D61"/>
    <w:rsid w:val="00F92D71"/>
    <w:rsid w:val="00F93DBA"/>
    <w:rsid w:val="00F9594A"/>
    <w:rsid w:val="00FC2996"/>
    <w:rsid w:val="00FD7668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53E1CD"/>
  <w15:docId w15:val="{BB731A4D-BBD4-4E70-8C0E-46288F4F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1C9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1C9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601C9"/>
    <w:pPr>
      <w:keepNext/>
      <w:keepLines/>
      <w:spacing w:after="120" w:line="240" w:lineRule="auto"/>
      <w:outlineLvl w:val="2"/>
    </w:pPr>
    <w:rPr>
      <w:rFonts w:ascii="Arial" w:hAnsi="Arial" w:cs="Arial"/>
      <w:b/>
      <w:bCs/>
      <w:color w:val="00000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01C9"/>
    <w:pPr>
      <w:keepNext/>
      <w:keepLines/>
      <w:numPr>
        <w:numId w:val="3"/>
      </w:numPr>
      <w:spacing w:before="200" w:after="0"/>
      <w:ind w:left="567" w:hanging="567"/>
      <w:outlineLvl w:val="3"/>
    </w:pPr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601C9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Bodyindent">
    <w:name w:val="Body indent"/>
    <w:basedOn w:val="NormalWeb"/>
    <w:link w:val="BodyindentChar"/>
    <w:qFormat/>
    <w:rsid w:val="00261E9C"/>
    <w:pPr>
      <w:spacing w:before="120" w:after="120" w:line="240" w:lineRule="auto"/>
      <w:ind w:left="567"/>
    </w:pPr>
    <w:rPr>
      <w:rFonts w:ascii="Arial" w:eastAsia="Times New Roman" w:hAnsi="Arial" w:cs="Arial"/>
      <w:color w:val="000000"/>
      <w:sz w:val="22"/>
      <w:szCs w:val="22"/>
      <w:lang w:eastAsia="en-AU" w:bidi="en-US"/>
    </w:rPr>
  </w:style>
  <w:style w:type="character" w:customStyle="1" w:styleId="BodyindentChar">
    <w:name w:val="Body indent Char"/>
    <w:link w:val="Bodyindent"/>
    <w:rsid w:val="00261E9C"/>
    <w:rPr>
      <w:rFonts w:ascii="Arial" w:eastAsia="Times New Roman" w:hAnsi="Arial" w:cs="Arial"/>
      <w:color w:val="000000"/>
      <w:lang w:eastAsia="en-AU" w:bidi="en-US"/>
    </w:rPr>
  </w:style>
  <w:style w:type="paragraph" w:customStyle="1" w:styleId="Bodystyle">
    <w:name w:val="Body style"/>
    <w:basedOn w:val="Normal"/>
    <w:link w:val="BodystyleChar"/>
    <w:qFormat/>
    <w:rsid w:val="000601C9"/>
    <w:pPr>
      <w:spacing w:line="260" w:lineRule="exact"/>
    </w:pPr>
    <w:rPr>
      <w:rFonts w:ascii="Arial" w:hAnsi="Arial" w:cs="Arial"/>
      <w:color w:val="000000"/>
      <w:lang w:bidi="en-US"/>
    </w:rPr>
  </w:style>
  <w:style w:type="character" w:customStyle="1" w:styleId="BodystyleChar">
    <w:name w:val="Body style Char"/>
    <w:link w:val="Bodystyle"/>
    <w:rsid w:val="000601C9"/>
    <w:rPr>
      <w:rFonts w:ascii="Arial" w:eastAsia="Calibri" w:hAnsi="Arial" w:cs="Arial"/>
      <w:color w:val="000000"/>
      <w:lang w:bidi="en-US"/>
    </w:rPr>
  </w:style>
  <w:style w:type="paragraph" w:customStyle="1" w:styleId="bullet">
    <w:name w:val="bullet"/>
    <w:basedOn w:val="Normal"/>
    <w:link w:val="bulletChar"/>
    <w:qFormat/>
    <w:rsid w:val="000601C9"/>
    <w:pPr>
      <w:numPr>
        <w:numId w:val="1"/>
      </w:numPr>
      <w:tabs>
        <w:tab w:val="left" w:pos="1134"/>
      </w:tabs>
      <w:spacing w:after="80" w:line="260" w:lineRule="atLeast"/>
      <w:ind w:left="1134"/>
    </w:pPr>
    <w:rPr>
      <w:rFonts w:ascii="Arial" w:hAnsi="Arial" w:cs="Arial"/>
      <w:color w:val="000000"/>
      <w:lang w:bidi="en-US"/>
    </w:rPr>
  </w:style>
  <w:style w:type="character" w:customStyle="1" w:styleId="bulletChar">
    <w:name w:val="bullet Char"/>
    <w:link w:val="bullet"/>
    <w:rsid w:val="000601C9"/>
    <w:rPr>
      <w:rFonts w:ascii="Arial" w:eastAsia="Calibri" w:hAnsi="Arial" w:cs="Arial"/>
      <w:color w:val="000000"/>
      <w:lang w:bidi="en-US"/>
    </w:rPr>
  </w:style>
  <w:style w:type="paragraph" w:customStyle="1" w:styleId="bulletend">
    <w:name w:val="bullet end"/>
    <w:basedOn w:val="bullet"/>
    <w:link w:val="bulletendChar"/>
    <w:qFormat/>
    <w:rsid w:val="000601C9"/>
    <w:pPr>
      <w:spacing w:after="240"/>
    </w:pPr>
  </w:style>
  <w:style w:type="character" w:customStyle="1" w:styleId="bulletendChar">
    <w:name w:val="bullet end Char"/>
    <w:link w:val="bulletend"/>
    <w:rsid w:val="000601C9"/>
    <w:rPr>
      <w:rFonts w:ascii="Arial" w:eastAsia="Calibri" w:hAnsi="Arial" w:cs="Arial"/>
      <w:color w:val="000000"/>
      <w:lang w:bidi="en-US"/>
    </w:rPr>
  </w:style>
  <w:style w:type="paragraph" w:customStyle="1" w:styleId="bulletchecklist">
    <w:name w:val="~bullet checklist"/>
    <w:basedOn w:val="Normal"/>
    <w:rsid w:val="000601C9"/>
    <w:pPr>
      <w:numPr>
        <w:numId w:val="2"/>
      </w:numPr>
      <w:spacing w:after="12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601C9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0601C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0601C9"/>
    <w:rPr>
      <w:rFonts w:ascii="Arial" w:eastAsia="Calibri" w:hAnsi="Arial" w:cs="Arial"/>
      <w:b/>
      <w:bCs/>
      <w:color w:val="000000"/>
      <w:sz w:val="24"/>
      <w:szCs w:val="24"/>
      <w:lang w:bidi="en-US"/>
    </w:rPr>
  </w:style>
  <w:style w:type="character" w:customStyle="1" w:styleId="Heading4Char">
    <w:name w:val="Heading 4 Char"/>
    <w:link w:val="Heading4"/>
    <w:uiPriority w:val="9"/>
    <w:rsid w:val="000601C9"/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paragraph" w:customStyle="1" w:styleId="Policyheading">
    <w:name w:val="Policy heading"/>
    <w:basedOn w:val="Heading3"/>
    <w:link w:val="PolicyheadingChar"/>
    <w:qFormat/>
    <w:rsid w:val="000601C9"/>
    <w:pPr>
      <w:spacing w:before="480"/>
    </w:pPr>
    <w:rPr>
      <w:rFonts w:eastAsia="Times New Roman"/>
    </w:rPr>
  </w:style>
  <w:style w:type="paragraph" w:customStyle="1" w:styleId="Policyheading2">
    <w:name w:val="Policy heading 2"/>
    <w:basedOn w:val="Heading4"/>
    <w:link w:val="Policyheading2Char"/>
    <w:qFormat/>
    <w:rsid w:val="000601C9"/>
    <w:pPr>
      <w:numPr>
        <w:numId w:val="0"/>
      </w:numPr>
      <w:spacing w:before="120" w:after="120" w:line="240" w:lineRule="auto"/>
    </w:pPr>
    <w:rPr>
      <w:rFonts w:ascii="Arial Bold" w:eastAsia="MS Mincho" w:hAnsi="Arial Bold"/>
      <w:b w:val="0"/>
      <w:bCs w:val="0"/>
      <w:iCs w:val="0"/>
      <w:color w:val="000000"/>
      <w:lang w:bidi="en-US"/>
    </w:rPr>
  </w:style>
  <w:style w:type="character" w:customStyle="1" w:styleId="PolicyheadingChar">
    <w:name w:val="Policy heading Char"/>
    <w:link w:val="Policyheading"/>
    <w:rsid w:val="000601C9"/>
    <w:rPr>
      <w:rFonts w:ascii="Arial" w:eastAsia="Times New Roman" w:hAnsi="Arial" w:cs="Arial"/>
      <w:b/>
      <w:bCs/>
      <w:color w:val="000000"/>
      <w:sz w:val="24"/>
      <w:szCs w:val="24"/>
      <w:lang w:bidi="en-US"/>
    </w:rPr>
  </w:style>
  <w:style w:type="paragraph" w:customStyle="1" w:styleId="policybullet">
    <w:name w:val="policy bullet"/>
    <w:basedOn w:val="bullet"/>
    <w:link w:val="policybulletChar"/>
    <w:qFormat/>
    <w:rsid w:val="000601C9"/>
    <w:pPr>
      <w:numPr>
        <w:numId w:val="0"/>
      </w:numPr>
      <w:tabs>
        <w:tab w:val="num" w:pos="360"/>
      </w:tabs>
      <w:ind w:left="1134" w:hanging="360"/>
    </w:pPr>
  </w:style>
  <w:style w:type="character" w:customStyle="1" w:styleId="Policyheading2Char">
    <w:name w:val="Policy heading 2 Char"/>
    <w:link w:val="Policyheading2"/>
    <w:rsid w:val="000601C9"/>
    <w:rPr>
      <w:rFonts w:ascii="Arial Bold" w:eastAsia="MS Mincho" w:hAnsi="Arial Bold" w:cs="Arial"/>
      <w:b w:val="0"/>
      <w:bCs w:val="0"/>
      <w:iCs w:val="0"/>
      <w:color w:val="000000"/>
      <w:sz w:val="24"/>
      <w:szCs w:val="24"/>
      <w:lang w:val="en-US" w:eastAsia="en-AU" w:bidi="en-US"/>
    </w:rPr>
  </w:style>
  <w:style w:type="character" w:customStyle="1" w:styleId="policybulletChar">
    <w:name w:val="policy bullet Char"/>
    <w:link w:val="policybullet"/>
    <w:rsid w:val="000601C9"/>
    <w:rPr>
      <w:rFonts w:ascii="Arial" w:eastAsia="Calibri" w:hAnsi="Arial" w:cs="Arial"/>
      <w:color w:val="00000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60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1C9"/>
  </w:style>
  <w:style w:type="paragraph" w:styleId="Footer">
    <w:name w:val="footer"/>
    <w:basedOn w:val="Normal"/>
    <w:link w:val="FooterChar"/>
    <w:uiPriority w:val="99"/>
    <w:unhideWhenUsed/>
    <w:rsid w:val="00060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C9"/>
  </w:style>
  <w:style w:type="paragraph" w:styleId="BalloonText">
    <w:name w:val="Balloon Text"/>
    <w:basedOn w:val="Normal"/>
    <w:link w:val="BalloonTextChar"/>
    <w:uiPriority w:val="99"/>
    <w:semiHidden/>
    <w:unhideWhenUsed/>
    <w:rsid w:val="0006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C9"/>
    <w:rPr>
      <w:rFonts w:ascii="Tahoma" w:hAnsi="Tahoma" w:cs="Tahoma"/>
      <w:sz w:val="16"/>
      <w:szCs w:val="16"/>
    </w:rPr>
  </w:style>
  <w:style w:type="character" w:customStyle="1" w:styleId="Emphasis1">
    <w:name w:val="Emphasis1"/>
    <w:uiPriority w:val="1"/>
    <w:qFormat/>
    <w:rsid w:val="00261E9C"/>
    <w:rPr>
      <w:b/>
      <w:i/>
    </w:rPr>
  </w:style>
  <w:style w:type="character" w:customStyle="1" w:styleId="bold">
    <w:name w:val="bold"/>
    <w:uiPriority w:val="1"/>
    <w:qFormat/>
    <w:rsid w:val="00261E9C"/>
    <w:rPr>
      <w:b/>
    </w:rPr>
  </w:style>
  <w:style w:type="paragraph" w:customStyle="1" w:styleId="instruction3">
    <w:name w:val="instruction 3"/>
    <w:link w:val="instruction3Char"/>
    <w:qFormat/>
    <w:rsid w:val="00261E9C"/>
    <w:pPr>
      <w:numPr>
        <w:numId w:val="4"/>
      </w:numPr>
      <w:spacing w:before="60" w:after="60"/>
    </w:pPr>
    <w:rPr>
      <w:rFonts w:eastAsia="Times New Roman"/>
      <w:bCs/>
      <w:snapToGrid w:val="0"/>
      <w:color w:val="000000"/>
      <w:szCs w:val="24"/>
      <w:lang w:bidi="en-US"/>
    </w:rPr>
  </w:style>
  <w:style w:type="character" w:customStyle="1" w:styleId="instruction3Char">
    <w:name w:val="instruction 3 Char"/>
    <w:link w:val="instruction3"/>
    <w:rsid w:val="00261E9C"/>
    <w:rPr>
      <w:rFonts w:eastAsia="Times New Roman" w:cs="Times New Roman"/>
      <w:bCs/>
      <w:snapToGrid w:val="0"/>
      <w:color w:val="000000"/>
      <w:sz w:val="20"/>
      <w:szCs w:val="24"/>
      <w:lang w:eastAsia="en-AU" w:bidi="en-US"/>
    </w:rPr>
  </w:style>
  <w:style w:type="character" w:styleId="CommentReference">
    <w:name w:val="annotation reference"/>
    <w:uiPriority w:val="99"/>
    <w:semiHidden/>
    <w:unhideWhenUsed/>
    <w:rsid w:val="00B84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C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84C7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C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4C7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45DF-CEF4-4907-A077-EBD28BA7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</vt:lpstr>
    </vt:vector>
  </TitlesOfParts>
  <Company>Workplace Standards/WorkCover Tasmania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</dc:title>
  <dc:subject>housing and construction safety</dc:subject>
  <dc:creator>WorkSafe Tasmania</dc:creator>
  <cp:keywords>housing, construction, gb310b, risk assessment</cp:keywords>
  <cp:lastModifiedBy>neroli sheldon</cp:lastModifiedBy>
  <cp:revision>15</cp:revision>
  <dcterms:created xsi:type="dcterms:W3CDTF">2016-08-04T05:02:00Z</dcterms:created>
  <dcterms:modified xsi:type="dcterms:W3CDTF">2016-09-22T05:45:00Z</dcterms:modified>
</cp:coreProperties>
</file>